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F4307" w:rsidTr="005F4307">
        <w:trPr>
          <w:jc w:val="center"/>
        </w:trPr>
        <w:tc>
          <w:tcPr>
            <w:tcW w:w="0" w:type="auto"/>
            <w:shd w:val="clear" w:color="auto" w:fill="02296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shd w:val="clear" w:color="auto" w:fill="02296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5F4307">
              <w:trPr>
                <w:jc w:val="center"/>
              </w:trPr>
              <w:tc>
                <w:tcPr>
                  <w:tcW w:w="0" w:type="auto"/>
                  <w:shd w:val="clear" w:color="auto" w:fill="FFFFFF"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5F4307" w:rsidRDefault="005F4307">
                              <w:pPr>
                                <w:spacing w:line="252" w:lineRule="auto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422525" cy="1105535"/>
                                    <wp:effectExtent l="0" t="0" r="0" b="0"/>
                                    <wp:docPr id="3" name="Picture 3" descr="cid:image004.png@01D6CE0A.DD5295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id:image004.png@01D6CE0A.DD5295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2525" cy="1105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5F4307" w:rsidRDefault="005F4307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275E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275E"/>
                                  <w:sz w:val="30"/>
                                  <w:szCs w:val="30"/>
                                </w:rPr>
                                <w:t>Huntington University Retirement Plan Help &amp; Advice</w:t>
                              </w: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</w:tcPr>
                            <w:p w:rsidR="005F4307" w:rsidRDefault="005F4307">
                              <w:pPr>
                                <w:spacing w:line="252" w:lineRule="auto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As a volatile year wraps up, take this opportunity to schedule a virtual appointment with an Advisor from Millennium! </w:t>
                              </w:r>
                            </w:p>
                            <w:p w:rsidR="005F4307" w:rsidRDefault="005F4307">
                              <w:pPr>
                                <w:spacing w:line="252" w:lineRule="auto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  <w:p w:rsidR="005F4307" w:rsidRDefault="005F4307">
                              <w:pPr>
                                <w:spacing w:line="252" w:lineRule="auto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Millennium Advisors are available to speak with you about your retirement plans to ensure your investments align with your long-term goals. You will also have the opportunity to create a holistic financial plan based on your retirement goals, which is covered as a benefit of the Huntington University retirement plan. As a reminder, if you have not yet selected investments in the Huntington University retirement plan, you are currently contributing to the retirement plan’s default investment option.</w:t>
                              </w:r>
                            </w:p>
                            <w:p w:rsidR="005F4307" w:rsidRDefault="005F4307">
                              <w:pPr>
                                <w:spacing w:line="252" w:lineRule="auto"/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5F430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5F430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5F430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5F4307" w:rsidRDefault="005F4307"/>
                                            </w:tc>
                                          </w:tr>
                                        </w:tbl>
                                        <w:p w:rsidR="005F4307" w:rsidRDefault="005F4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F4307" w:rsidRDefault="005F4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4307" w:rsidRDefault="005F4307">
                              <w:pPr>
                                <w:spacing w:line="252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What does it look like to create a financial plan?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 xml:space="preserve">CLICK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H</w:t>
                                </w:r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ERE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to view a 3-minute overview of Millennium’s financial planning process.</w:t>
                              </w:r>
                            </w:p>
                            <w:p w:rsidR="005F4307" w:rsidRDefault="005F4307">
                              <w:pPr>
                                <w:spacing w:line="252" w:lineRule="auto"/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5F430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5F4307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5F430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5" w:type="dxa"/>
                                                  <w:left w:w="0" w:type="dxa"/>
                                                  <w:bottom w:w="1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968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06"/>
                                                </w:tblGrid>
                                                <w:tr w:rsidR="005F4307">
                                                  <w:trPr>
                                                    <w:trHeight w:val="31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022965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5F4307" w:rsidRDefault="005F4307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</w:pPr>
                                                      <w:r>
                                                        <w:rPr>
                                                          <w:noProof/>
                                                          <w:color w:val="FFFFFF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47625" cy="6985"/>
                                                            <wp:effectExtent l="0" t="0" r="0" b="0"/>
                                                            <wp:docPr id="2" name="Picture 2" descr="cid:image005.png@01D6CE0A.DD52952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cid:image005.png@01D6CE0A.DD529520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 r:link="rId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698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5F4307" w:rsidRDefault="005F4307">
                                                <w:pPr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5F4307" w:rsidRDefault="005F4307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5F4307" w:rsidRDefault="005F430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4307" w:rsidRDefault="005F4307">
                              <w:pPr>
                                <w:spacing w:line="252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4307" w:rsidRDefault="005F4307">
                  <w:pPr>
                    <w:spacing w:line="252" w:lineRule="auto"/>
                    <w:rPr>
                      <w:b/>
                      <w:bCs/>
                    </w:rPr>
                  </w:pPr>
                </w:p>
                <w:p w:rsidR="005F4307" w:rsidRDefault="005F4307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bCs/>
                      <w:color w:val="00275E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75E"/>
                      <w:sz w:val="30"/>
                      <w:szCs w:val="30"/>
                    </w:rPr>
                    <w:t>Help is Available!</w:t>
                  </w:r>
                </w:p>
                <w:p w:rsidR="005F4307" w:rsidRDefault="005F4307">
                  <w:pPr>
                    <w:spacing w:line="252" w:lineRule="auto"/>
                    <w:ind w:left="180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  <w:p w:rsidR="005F4307" w:rsidRDefault="005F4307">
                  <w:pPr>
                    <w:spacing w:line="252" w:lineRule="auto"/>
                    <w:ind w:left="270" w:right="180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Click below to set up a time to speak with a Financial Advisor to discuss how the changes to the Huntington University retirement plan has impacted you and to create a personal financial plan.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5F430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3151" w:type="dxa"/>
                                      <w:jc w:val="center"/>
                                      <w:shd w:val="clear" w:color="auto" w:fill="BFBFB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51"/>
                                    </w:tblGrid>
                                    <w:tr w:rsidR="005F4307">
                                      <w:trPr>
                                        <w:trHeight w:val="7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275E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:rsidR="005F4307" w:rsidRDefault="005F4307">
                                          <w:pPr>
                                            <w:spacing w:line="252" w:lineRule="auto"/>
                                            <w:jc w:val="center"/>
                                            <w:rPr>
                                              <w:rFonts w:ascii="Arial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color w:val="FFFFFF"/>
                                                <w:sz w:val="24"/>
                                                <w:szCs w:val="24"/>
                                              </w:rPr>
                                              <w:t>Schedule a Virtual Meeting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5F4307" w:rsidRDefault="005F430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4307" w:rsidRDefault="005F430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4307" w:rsidRDefault="005F4307">
                  <w:pPr>
                    <w:spacing w:line="252" w:lineRule="auto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5F4307" w:rsidRDefault="005F4307">
                              <w:pPr>
                                <w:spacing w:line="252" w:lineRule="auto"/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You can also reach Millennium’s Scheduling Team at </w:t>
                              </w:r>
                              <w:hyperlink r:id="rId10" w:tgtFrame="_blan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sz w:val="21"/>
                                    <w:szCs w:val="21"/>
                                  </w:rPr>
                                  <w:t>schedule@mcmva.com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or by phone at 877-435-2489 and select option 1.</w:t>
                              </w:r>
                              <w:r>
                                <w:rPr>
                                  <w:rFonts w:ascii="Arial" w:hAnsi="Arial" w:cs="Arial"/>
                                  <w:color w:val="403F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4307" w:rsidRDefault="005F4307">
                  <w:pPr>
                    <w:spacing w:line="252" w:lineRule="auto"/>
                    <w:jc w:val="center"/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60"/>
                              </w:tblGrid>
                              <w:tr w:rsidR="005F430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5" w:type="dxa"/>
                                      <w:left w:w="0" w:type="dxa"/>
                                      <w:bottom w:w="15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475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07"/>
                                    </w:tblGrid>
                                    <w:tr w:rsidR="005F430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22965"/>
                                          <w:vAlign w:val="center"/>
                                          <w:hideMark/>
                                        </w:tcPr>
                                        <w:p w:rsidR="005F4307" w:rsidRDefault="005F4307">
                                          <w:pPr>
                                            <w:spacing w:line="15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noProof/>
                                              <w:color w:val="FFFFFF"/>
                                            </w:rPr>
                                            <w:drawing>
                                              <wp:inline distT="0" distB="0" distL="0" distR="0">
                                                <wp:extent cx="47625" cy="6985"/>
                                                <wp:effectExtent l="0" t="0" r="0" b="0"/>
                                                <wp:docPr id="1" name="Picture 1" descr="cid:image005.png@01D6CE0A.DD52952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cid:image005.png@01D6CE0A.DD52952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r:link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47625" cy="698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5F4307" w:rsidRDefault="005F430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4307" w:rsidRDefault="005F4307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4307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5F430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:rsidR="005F4307" w:rsidRDefault="005F4307">
                              <w:pPr>
                                <w:spacing w:line="252" w:lineRule="auto"/>
                                <w:jc w:val="center"/>
                                <w:rPr>
                                  <w:rFonts w:ascii="Arial" w:hAnsi="Arial" w:cs="Arial"/>
                                  <w:color w:val="00275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00275E"/>
                                  <w:sz w:val="21"/>
                                  <w:szCs w:val="21"/>
                                </w:rPr>
                                <w:t xml:space="preserve">Millennium Advisory Services | 877-435-2489 | </w:t>
                              </w:r>
                              <w:hyperlink r:id="rId11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275E"/>
                                    <w:sz w:val="21"/>
                                    <w:szCs w:val="21"/>
                                  </w:rPr>
                                  <w:t>mas@mcmva.com</w:t>
                                </w:r>
                              </w:hyperlink>
                              <w:r>
                                <w:rPr>
                                  <w:rFonts w:ascii="Helvetica" w:hAnsi="Helvetica" w:cs="Helvetica"/>
                                  <w:color w:val="00275E"/>
                                  <w:sz w:val="21"/>
                                  <w:szCs w:val="21"/>
                                </w:rPr>
                                <w:t xml:space="preserve"> |</w:t>
                              </w:r>
                              <w:hyperlink r:id="rId12" w:tgtFrame="_blank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275E"/>
                                    <w:sz w:val="21"/>
                                    <w:szCs w:val="21"/>
                                    <w:u w:val="none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color w:val="00275E"/>
                                    <w:sz w:val="21"/>
                                    <w:szCs w:val="21"/>
                                  </w:rPr>
                                  <w:t>www.mas-edu.com</w:t>
                                </w:r>
                              </w:hyperlink>
                            </w:p>
                          </w:tc>
                        </w:tr>
                      </w:tbl>
                      <w:p w:rsidR="005F4307" w:rsidRDefault="005F430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4307" w:rsidRDefault="005F4307">
                  <w:pPr>
                    <w:spacing w:line="252" w:lineRule="auto"/>
                    <w:jc w:val="center"/>
                  </w:pPr>
                </w:p>
              </w:tc>
            </w:tr>
          </w:tbl>
          <w:p w:rsidR="005F4307" w:rsidRDefault="005F43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5D6A" w:rsidRDefault="00B25D6A"/>
    <w:sectPr w:rsidR="00B2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07"/>
    <w:rsid w:val="005F4307"/>
    <w:rsid w:val="00B2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D0D37"/>
  <w15:chartTrackingRefBased/>
  <w15:docId w15:val="{AD3681AF-2ED4-4577-A7BE-856BBAC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3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430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43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6CE0A.DD5295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s-ed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cording/5678761361438699009" TargetMode="External"/><Relationship Id="rId11" Type="http://schemas.openxmlformats.org/officeDocument/2006/relationships/hyperlink" Target="mailto:mas@mcmva.com" TargetMode="External"/><Relationship Id="rId5" Type="http://schemas.openxmlformats.org/officeDocument/2006/relationships/image" Target="cid:image004.png@01D6CE0A.DD529520" TargetMode="External"/><Relationship Id="rId10" Type="http://schemas.openxmlformats.org/officeDocument/2006/relationships/hyperlink" Target="mailto:schedule@mcmva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04.timetrade.com/app/mas/workflows/MAS002/schedule/availability?wfsid=16a5bbc8-baba97f6-16a5bcde-baba97f6-00000002-vitmrcfve4d34bdovpng85ns5gcosc3c&amp;locationId=mas-phone-call&amp;appointmentTypeGroupId=program&amp;appointmentTypeId=virtual-meeting&amp;resourceId=thummel%40mcmva.com&amp;fs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Huntington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Cole</dc:creator>
  <cp:keywords/>
  <dc:description/>
  <cp:lastModifiedBy>Jean Cole</cp:lastModifiedBy>
  <cp:revision>1</cp:revision>
  <dcterms:created xsi:type="dcterms:W3CDTF">2020-12-09T14:15:00Z</dcterms:created>
  <dcterms:modified xsi:type="dcterms:W3CDTF">2020-12-09T14:17:00Z</dcterms:modified>
</cp:coreProperties>
</file>